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93E" w:rsidRDefault="00B9268F">
      <w:pPr>
        <w:pStyle w:val="Textoindependiente"/>
        <w:spacing w:before="221"/>
      </w:pPr>
      <w:r>
        <w:rPr>
          <w:noProof/>
          <w:lang w:val="es-AR" w:eastAsia="es-A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590550</wp:posOffset>
            </wp:positionH>
            <wp:positionV relativeFrom="paragraph">
              <wp:posOffset>63500</wp:posOffset>
            </wp:positionV>
            <wp:extent cx="666165" cy="600709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165" cy="6007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AR" w:eastAsia="es-AR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6350</wp:posOffset>
            </wp:positionV>
            <wp:extent cx="676275" cy="6858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“CAMINANDO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JUNTOS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EN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ENCUENTROS</w:t>
      </w:r>
      <w:r>
        <w:rPr>
          <w:color w:val="FF0000"/>
          <w:spacing w:val="-8"/>
        </w:rPr>
        <w:t xml:space="preserve"> </w:t>
      </w:r>
      <w:r>
        <w:rPr>
          <w:color w:val="FF0000"/>
          <w:spacing w:val="-2"/>
        </w:rPr>
        <w:t>TRANSFORMADORES”</w:t>
      </w:r>
    </w:p>
    <w:p w:rsidR="0060693E" w:rsidRDefault="00B9268F">
      <w:pPr>
        <w:pStyle w:val="Textoindependiente"/>
        <w:spacing w:before="276"/>
        <w:ind w:right="60"/>
      </w:pPr>
      <w:r>
        <w:rPr>
          <w:color w:val="006FC0"/>
          <w:u w:val="single" w:color="006FC0"/>
        </w:rPr>
        <w:t>Programa</w:t>
      </w:r>
      <w:r>
        <w:rPr>
          <w:color w:val="006FC0"/>
          <w:spacing w:val="-3"/>
          <w:u w:val="single" w:color="006FC0"/>
        </w:rPr>
        <w:t xml:space="preserve"> </w:t>
      </w:r>
      <w:r>
        <w:rPr>
          <w:color w:val="006FC0"/>
          <w:u w:val="single" w:color="006FC0"/>
        </w:rPr>
        <w:t>de</w:t>
      </w:r>
      <w:r>
        <w:rPr>
          <w:color w:val="006FC0"/>
          <w:spacing w:val="-3"/>
          <w:u w:val="single" w:color="006FC0"/>
        </w:rPr>
        <w:t xml:space="preserve"> </w:t>
      </w:r>
      <w:r>
        <w:rPr>
          <w:color w:val="006FC0"/>
          <w:u w:val="single" w:color="006FC0"/>
        </w:rPr>
        <w:t>Ingreso</w:t>
      </w:r>
      <w:r>
        <w:rPr>
          <w:color w:val="006FC0"/>
          <w:spacing w:val="-2"/>
          <w:u w:val="single" w:color="006FC0"/>
        </w:rPr>
        <w:t xml:space="preserve"> </w:t>
      </w:r>
      <w:r>
        <w:rPr>
          <w:color w:val="006FC0"/>
          <w:u w:val="single" w:color="006FC0"/>
        </w:rPr>
        <w:t>a</w:t>
      </w:r>
      <w:r>
        <w:rPr>
          <w:color w:val="006FC0"/>
          <w:spacing w:val="-2"/>
          <w:u w:val="single" w:color="006FC0"/>
        </w:rPr>
        <w:t xml:space="preserve"> </w:t>
      </w:r>
      <w:r w:rsidR="00F414DC">
        <w:rPr>
          <w:color w:val="006FC0"/>
          <w:u w:val="single" w:color="006FC0"/>
        </w:rPr>
        <w:t>5</w:t>
      </w:r>
      <w:r>
        <w:rPr>
          <w:color w:val="006FC0"/>
          <w:u w:val="single" w:color="006FC0"/>
        </w:rPr>
        <w:t>º</w:t>
      </w:r>
      <w:r>
        <w:rPr>
          <w:color w:val="006FC0"/>
          <w:spacing w:val="-5"/>
          <w:u w:val="single" w:color="006FC0"/>
        </w:rPr>
        <w:t xml:space="preserve"> </w:t>
      </w:r>
      <w:r>
        <w:rPr>
          <w:color w:val="006FC0"/>
          <w:u w:val="single" w:color="006FC0"/>
        </w:rPr>
        <w:t>Grado</w:t>
      </w:r>
      <w:r>
        <w:rPr>
          <w:color w:val="006FC0"/>
          <w:spacing w:val="-1"/>
          <w:u w:val="single" w:color="006FC0"/>
        </w:rPr>
        <w:t xml:space="preserve"> </w:t>
      </w:r>
      <w:r w:rsidR="00944E94">
        <w:rPr>
          <w:color w:val="006FC0"/>
          <w:spacing w:val="-4"/>
          <w:u w:val="single" w:color="006FC0"/>
        </w:rPr>
        <w:t>2026</w:t>
      </w:r>
      <w:bookmarkStart w:id="0" w:name="_GoBack"/>
      <w:bookmarkEnd w:id="0"/>
    </w:p>
    <w:p w:rsidR="0060693E" w:rsidRDefault="0060693E">
      <w:pPr>
        <w:pStyle w:val="Textoindependiente"/>
        <w:ind w:left="0"/>
        <w:jc w:val="left"/>
        <w:rPr>
          <w:sz w:val="20"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26"/>
      </w:tblGrid>
      <w:tr w:rsidR="0060693E">
        <w:trPr>
          <w:trHeight w:val="422"/>
        </w:trPr>
        <w:tc>
          <w:tcPr>
            <w:tcW w:w="10026" w:type="dxa"/>
          </w:tcPr>
          <w:p w:rsidR="0060693E" w:rsidRDefault="0060693E">
            <w:pPr>
              <w:pStyle w:val="TableParagraph"/>
              <w:spacing w:before="35" w:line="240" w:lineRule="auto"/>
              <w:ind w:left="4"/>
              <w:jc w:val="center"/>
              <w:rPr>
                <w:rFonts w:ascii="Calibri" w:hAnsi="Calibri"/>
                <w:b/>
                <w:sz w:val="28"/>
              </w:rPr>
            </w:pPr>
          </w:p>
        </w:tc>
      </w:tr>
      <w:tr w:rsidR="0060693E">
        <w:trPr>
          <w:trHeight w:val="13207"/>
        </w:trPr>
        <w:tc>
          <w:tcPr>
            <w:tcW w:w="10026" w:type="dxa"/>
          </w:tcPr>
          <w:p w:rsidR="0060693E" w:rsidRDefault="00B9268F">
            <w:pPr>
              <w:pStyle w:val="TableParagraph"/>
              <w:spacing w:before="269" w:line="240" w:lineRule="auto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FF0000"/>
                <w:sz w:val="24"/>
              </w:rPr>
              <w:t>En</w:t>
            </w:r>
            <w:r>
              <w:rPr>
                <w:rFonts w:ascii="Arial" w:hAnsi="Arial"/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relación</w:t>
            </w:r>
            <w:r>
              <w:rPr>
                <w:rFonts w:ascii="Arial" w:hAnsi="Arial"/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con</w:t>
            </w:r>
            <w:r>
              <w:rPr>
                <w:rFonts w:ascii="Arial" w:hAnsi="Arial"/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el número y</w:t>
            </w:r>
            <w:r>
              <w:rPr>
                <w:rFonts w:ascii="Arial" w:hAnsi="Arial"/>
                <w:b/>
                <w:color w:val="FF0000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 xml:space="preserve">las </w:t>
            </w:r>
            <w:r>
              <w:rPr>
                <w:rFonts w:ascii="Arial" w:hAnsi="Arial"/>
                <w:b/>
                <w:color w:val="FF0000"/>
                <w:spacing w:val="-2"/>
                <w:sz w:val="24"/>
              </w:rPr>
              <w:t>operaciones:</w:t>
            </w:r>
          </w:p>
          <w:p w:rsidR="0060693E" w:rsidRDefault="00B9268F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-Números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naturales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hasta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999.999.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Lectura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escritura.</w:t>
            </w:r>
          </w:p>
          <w:p w:rsidR="0060693E" w:rsidRDefault="00B9268F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-Orden,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Comparación,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usos.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-Números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pares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impares.</w:t>
            </w:r>
          </w:p>
          <w:p w:rsidR="0060693E" w:rsidRDefault="00B9268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-Composición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1"/>
                <w:sz w:val="24"/>
              </w:rPr>
              <w:t xml:space="preserve"> </w:t>
            </w:r>
            <w:r w:rsidR="00F414DC">
              <w:rPr>
                <w:sz w:val="24"/>
              </w:rPr>
              <w:t>descomposición (</w:t>
            </w:r>
            <w:r w:rsidR="00F414DC">
              <w:rPr>
                <w:spacing w:val="-10"/>
                <w:sz w:val="24"/>
              </w:rPr>
              <w:t>posicional</w:t>
            </w:r>
            <w:r w:rsidR="00F414DC">
              <w:rPr>
                <w:spacing w:val="-11"/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aditiva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multiplicativa)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Aproximación.</w:t>
            </w:r>
          </w:p>
          <w:p w:rsidR="0060693E" w:rsidRDefault="00B9268F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recta</w:t>
            </w:r>
            <w:r>
              <w:rPr>
                <w:spacing w:val="-2"/>
                <w:sz w:val="24"/>
              </w:rPr>
              <w:t xml:space="preserve"> numérica.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-Sistema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numeración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posicional: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Números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Romanos.</w:t>
            </w:r>
          </w:p>
          <w:p w:rsidR="0060693E" w:rsidRDefault="00B9268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-Algoritmo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sumas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restas.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-Propiedades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asociativa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conmutativa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suma</w:t>
            </w:r>
          </w:p>
          <w:p w:rsidR="0060693E" w:rsidRDefault="00B9268F">
            <w:pPr>
              <w:pStyle w:val="TableParagraph"/>
              <w:numPr>
                <w:ilvl w:val="0"/>
                <w:numId w:val="1"/>
              </w:numPr>
              <w:tabs>
                <w:tab w:val="left" w:pos="325"/>
              </w:tabs>
              <w:spacing w:before="2"/>
              <w:ind w:left="325" w:hanging="215"/>
              <w:rPr>
                <w:sz w:val="24"/>
              </w:rPr>
            </w:pPr>
            <w:r>
              <w:rPr>
                <w:sz w:val="24"/>
              </w:rPr>
              <w:t>Propiedades</w:t>
            </w:r>
            <w:r>
              <w:rPr>
                <w:spacing w:val="-5"/>
                <w:sz w:val="24"/>
              </w:rPr>
              <w:t xml:space="preserve"> </w:t>
            </w:r>
            <w:r w:rsidR="00F414DC">
              <w:rPr>
                <w:sz w:val="24"/>
              </w:rPr>
              <w:t>asociativa</w:t>
            </w:r>
            <w:r w:rsidR="00F414DC">
              <w:rPr>
                <w:spacing w:val="-5"/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conmutativa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distributiva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multiplicación.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-Cálculo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exacto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aproximado,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mental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escrito.</w:t>
            </w:r>
          </w:p>
          <w:p w:rsidR="0060693E" w:rsidRDefault="00B9268F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-Divisibilidad.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Múltiplos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divisores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número(</w:t>
            </w:r>
            <w:r w:rsidR="00F414DC">
              <w:rPr>
                <w:spacing w:val="-2"/>
                <w:sz w:val="24"/>
              </w:rPr>
              <w:t>Noción</w:t>
            </w:r>
            <w:r>
              <w:rPr>
                <w:spacing w:val="-2"/>
                <w:sz w:val="24"/>
              </w:rPr>
              <w:t>)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-Multiplicación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división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unidad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seguida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ceros.</w:t>
            </w:r>
          </w:p>
          <w:p w:rsidR="0060693E" w:rsidRDefault="00B9268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-Multiplicación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división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por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dígitos.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División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método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desplegado.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-Organizaciones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rectangulares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proporcionalidad.</w:t>
            </w:r>
          </w:p>
          <w:p w:rsidR="0060693E" w:rsidRDefault="00B9268F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-Situaciones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problemáticas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con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diferentes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significados.</w:t>
            </w:r>
          </w:p>
          <w:p w:rsidR="0060693E" w:rsidRDefault="00B9268F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-Cálculos</w:t>
            </w:r>
            <w:r>
              <w:rPr>
                <w:spacing w:val="-13"/>
                <w:sz w:val="24"/>
              </w:rPr>
              <w:t xml:space="preserve"> </w:t>
            </w:r>
            <w:r w:rsidR="00F414DC">
              <w:rPr>
                <w:spacing w:val="-2"/>
                <w:sz w:val="24"/>
              </w:rPr>
              <w:t>combinados (Noción</w:t>
            </w:r>
            <w:r>
              <w:rPr>
                <w:spacing w:val="-2"/>
                <w:sz w:val="24"/>
              </w:rPr>
              <w:t>)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-Números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fraccionarios.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Conceptos,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usos.</w:t>
            </w:r>
          </w:p>
          <w:p w:rsidR="0060693E" w:rsidRDefault="00B9268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-Escritura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lectura</w:t>
            </w:r>
          </w:p>
          <w:p w:rsidR="0060693E" w:rsidRDefault="00B9268F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-Formas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representación. Equivalencia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orden.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Fracciones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menores,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mayores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iguales que la unidad.</w:t>
            </w:r>
          </w:p>
          <w:p w:rsidR="0060693E" w:rsidRDefault="00B9268F">
            <w:pPr>
              <w:pStyle w:val="TableParagraph"/>
              <w:numPr>
                <w:ilvl w:val="0"/>
                <w:numId w:val="1"/>
              </w:numPr>
              <w:tabs>
                <w:tab w:val="left" w:pos="258"/>
              </w:tabs>
              <w:spacing w:line="271" w:lineRule="exact"/>
              <w:ind w:left="258" w:hanging="148"/>
              <w:rPr>
                <w:sz w:val="24"/>
              </w:rPr>
            </w:pPr>
            <w:r>
              <w:rPr>
                <w:sz w:val="24"/>
              </w:rPr>
              <w:t>La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recta</w:t>
            </w:r>
            <w:r>
              <w:rPr>
                <w:spacing w:val="-2"/>
                <w:sz w:val="24"/>
              </w:rPr>
              <w:t xml:space="preserve"> numérica.</w:t>
            </w:r>
          </w:p>
          <w:p w:rsidR="0060693E" w:rsidRDefault="00B9268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-Fracciones</w:t>
            </w:r>
            <w:r>
              <w:rPr>
                <w:spacing w:val="-3"/>
                <w:sz w:val="24"/>
              </w:rPr>
              <w:t xml:space="preserve"> </w:t>
            </w:r>
            <w:r w:rsidR="002363B4">
              <w:rPr>
                <w:spacing w:val="-2"/>
                <w:sz w:val="24"/>
              </w:rPr>
              <w:t>decimales. (Noción</w:t>
            </w:r>
            <w:r>
              <w:rPr>
                <w:spacing w:val="-2"/>
                <w:sz w:val="24"/>
              </w:rPr>
              <w:t>)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-Sumas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resta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fracciones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igual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denominador.</w:t>
            </w:r>
          </w:p>
          <w:p w:rsidR="0060693E" w:rsidRDefault="00B9268F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-Multiplicación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división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4"/>
                <w:sz w:val="24"/>
              </w:rPr>
              <w:t xml:space="preserve"> </w:t>
            </w:r>
            <w:r w:rsidR="002363B4">
              <w:rPr>
                <w:sz w:val="24"/>
              </w:rPr>
              <w:t>fracciones. (</w:t>
            </w:r>
            <w:r>
              <w:rPr>
                <w:sz w:val="24"/>
              </w:rPr>
              <w:t>Solo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algoritmo)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-Números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decimales.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Uso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cotidiano.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Lectura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escritura.</w:t>
            </w:r>
          </w:p>
          <w:p w:rsidR="0060693E" w:rsidRDefault="00B9268F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-Situaciones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problemáticas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referidas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al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uso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cotidiano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esos</w:t>
            </w:r>
            <w:r>
              <w:rPr>
                <w:spacing w:val="-12"/>
                <w:sz w:val="24"/>
              </w:rPr>
              <w:t xml:space="preserve"> </w:t>
            </w:r>
            <w:r w:rsidR="00C252E6">
              <w:rPr>
                <w:sz w:val="24"/>
              </w:rPr>
              <w:t>números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decimales.</w:t>
            </w:r>
          </w:p>
          <w:p w:rsidR="0060693E" w:rsidRDefault="0060693E">
            <w:pPr>
              <w:pStyle w:val="TableParagraph"/>
              <w:spacing w:before="235" w:line="240" w:lineRule="auto"/>
              <w:ind w:left="0"/>
              <w:rPr>
                <w:rFonts w:ascii="Arial"/>
                <w:b/>
                <w:sz w:val="24"/>
              </w:rPr>
            </w:pPr>
          </w:p>
          <w:p w:rsidR="0060693E" w:rsidRDefault="00B9268F">
            <w:pPr>
              <w:pStyle w:val="TableParagraph"/>
              <w:spacing w:line="240" w:lineRule="auto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color w:val="FF0000"/>
                <w:sz w:val="24"/>
              </w:rPr>
              <w:t>En</w:t>
            </w:r>
            <w:r>
              <w:rPr>
                <w:rFonts w:ascii="Arial" w:hAnsi="Arial"/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relación</w:t>
            </w:r>
            <w:r>
              <w:rPr>
                <w:rFonts w:ascii="Arial" w:hAnsi="Arial"/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con</w:t>
            </w:r>
            <w:r>
              <w:rPr>
                <w:rFonts w:ascii="Arial" w:hAnsi="Arial"/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la geometría</w:t>
            </w:r>
            <w:r>
              <w:rPr>
                <w:rFonts w:ascii="Arial" w:hAnsi="Arial"/>
                <w:b/>
                <w:color w:val="FF0000"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>y</w:t>
            </w:r>
            <w:r>
              <w:rPr>
                <w:rFonts w:ascii="Arial" w:hAnsi="Arial"/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color w:val="FF0000"/>
                <w:sz w:val="24"/>
              </w:rPr>
              <w:t xml:space="preserve">la </w:t>
            </w:r>
            <w:r>
              <w:rPr>
                <w:rFonts w:ascii="Arial" w:hAnsi="Arial"/>
                <w:b/>
                <w:color w:val="FF0000"/>
                <w:spacing w:val="-2"/>
                <w:sz w:val="24"/>
              </w:rPr>
              <w:t>medida</w:t>
            </w:r>
          </w:p>
          <w:p w:rsidR="0060693E" w:rsidRDefault="00B9268F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-Sistema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referencia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para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la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ubicación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puntos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una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línea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en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un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plano.</w:t>
            </w:r>
          </w:p>
          <w:p w:rsidR="0060693E" w:rsidRDefault="00B9268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-Recta,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semirrecta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segmentos.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Posiciones.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-Ángulos: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elementos,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clasificación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medición,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utilizando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el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ángulo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recto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unidad.</w:t>
            </w:r>
          </w:p>
          <w:p w:rsidR="0060693E" w:rsidRDefault="00B9268F">
            <w:pPr>
              <w:pStyle w:val="TableParagraph"/>
              <w:spacing w:before="5" w:line="237" w:lineRule="auto"/>
              <w:ind w:right="206" w:firstLine="67"/>
              <w:rPr>
                <w:sz w:val="24"/>
              </w:rPr>
            </w:pPr>
            <w:r>
              <w:rPr>
                <w:sz w:val="24"/>
              </w:rPr>
              <w:t>-Clasificación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triángulos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cuadriláteros,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según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sus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lados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sus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vértices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tipos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de </w:t>
            </w:r>
            <w:r>
              <w:rPr>
                <w:spacing w:val="-2"/>
                <w:sz w:val="24"/>
              </w:rPr>
              <w:t>ángulos.</w:t>
            </w:r>
          </w:p>
          <w:p w:rsidR="0060693E" w:rsidRDefault="00B9268F">
            <w:pPr>
              <w:pStyle w:val="TableParagraph"/>
              <w:spacing w:before="5" w:line="237" w:lineRule="auto"/>
              <w:ind w:right="206" w:firstLine="67"/>
              <w:rPr>
                <w:sz w:val="24"/>
              </w:rPr>
            </w:pPr>
            <w:r>
              <w:rPr>
                <w:sz w:val="24"/>
              </w:rPr>
              <w:t>-Construcción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figuras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 w:rsidR="00C252E6">
              <w:rPr>
                <w:sz w:val="24"/>
              </w:rPr>
              <w:t>triángulo</w:t>
            </w:r>
            <w:r>
              <w:rPr>
                <w:spacing w:val="-6"/>
                <w:sz w:val="24"/>
              </w:rPr>
              <w:t xml:space="preserve"> </w:t>
            </w:r>
            <w:r w:rsidR="00C252E6">
              <w:rPr>
                <w:sz w:val="24"/>
              </w:rPr>
              <w:t>equilátero</w:t>
            </w:r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cuadrado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 w:rsidR="00C252E6">
              <w:rPr>
                <w:sz w:val="24"/>
              </w:rPr>
              <w:t>rectángulo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empleando escuadra, regla y compás.</w:t>
            </w:r>
          </w:p>
          <w:p w:rsidR="0060693E" w:rsidRDefault="00B9268F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-Cuerpos</w:t>
            </w:r>
            <w:r>
              <w:rPr>
                <w:spacing w:val="-16"/>
                <w:sz w:val="24"/>
              </w:rPr>
              <w:t xml:space="preserve"> </w:t>
            </w:r>
            <w:r w:rsidR="00C252E6">
              <w:rPr>
                <w:sz w:val="24"/>
              </w:rPr>
              <w:t>geométricos</w:t>
            </w:r>
            <w:r>
              <w:rPr>
                <w:sz w:val="24"/>
              </w:rPr>
              <w:t>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elementos,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desarrollo.</w:t>
            </w:r>
          </w:p>
          <w:p w:rsidR="0060693E" w:rsidRDefault="00B9268F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-Unidades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medidas: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longitud,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capacidad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masa(peso)</w:t>
            </w:r>
          </w:p>
          <w:p w:rsidR="0060693E" w:rsidRDefault="00B9268F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-Comparar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calcular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cantidades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uso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social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habitual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estableciendo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equivalencias si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la situación lo requiere.</w:t>
            </w:r>
          </w:p>
          <w:p w:rsidR="0060693E" w:rsidRDefault="00B9268F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</w:t>
            </w:r>
            <w:r w:rsidR="00C252E6">
              <w:rPr>
                <w:sz w:val="24"/>
              </w:rPr>
              <w:t>Perímetro. (</w:t>
            </w:r>
            <w:r>
              <w:rPr>
                <w:sz w:val="24"/>
              </w:rPr>
              <w:t>Sin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formulas)</w:t>
            </w:r>
          </w:p>
          <w:p w:rsidR="0060693E" w:rsidRDefault="00B9268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-Unidades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monetarias.</w:t>
            </w:r>
          </w:p>
          <w:p w:rsidR="0060693E" w:rsidRDefault="00B9268F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-Situaciones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problemáticas.</w:t>
            </w:r>
          </w:p>
        </w:tc>
      </w:tr>
    </w:tbl>
    <w:p w:rsidR="00B9268F" w:rsidRDefault="00B9268F"/>
    <w:sectPr w:rsidR="00B9268F">
      <w:type w:val="continuous"/>
      <w:pgSz w:w="12240" w:h="20160"/>
      <w:pgMar w:top="620" w:right="86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6E5905"/>
    <w:multiLevelType w:val="hybridMultilevel"/>
    <w:tmpl w:val="B66AB786"/>
    <w:lvl w:ilvl="0" w:tplc="0C58F226">
      <w:numFmt w:val="bullet"/>
      <w:lvlText w:val="-"/>
      <w:lvlJc w:val="left"/>
      <w:pPr>
        <w:ind w:left="326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es-ES" w:eastAsia="en-US" w:bidi="ar-SA"/>
      </w:rPr>
    </w:lvl>
    <w:lvl w:ilvl="1" w:tplc="2F3C7F86">
      <w:numFmt w:val="bullet"/>
      <w:lvlText w:val="•"/>
      <w:lvlJc w:val="left"/>
      <w:pPr>
        <w:ind w:left="1289" w:hanging="216"/>
      </w:pPr>
      <w:rPr>
        <w:rFonts w:hint="default"/>
        <w:lang w:val="es-ES" w:eastAsia="en-US" w:bidi="ar-SA"/>
      </w:rPr>
    </w:lvl>
    <w:lvl w:ilvl="2" w:tplc="CBB8D38C">
      <w:numFmt w:val="bullet"/>
      <w:lvlText w:val="•"/>
      <w:lvlJc w:val="left"/>
      <w:pPr>
        <w:ind w:left="2259" w:hanging="216"/>
      </w:pPr>
      <w:rPr>
        <w:rFonts w:hint="default"/>
        <w:lang w:val="es-ES" w:eastAsia="en-US" w:bidi="ar-SA"/>
      </w:rPr>
    </w:lvl>
    <w:lvl w:ilvl="3" w:tplc="5808894A">
      <w:numFmt w:val="bullet"/>
      <w:lvlText w:val="•"/>
      <w:lvlJc w:val="left"/>
      <w:pPr>
        <w:ind w:left="3228" w:hanging="216"/>
      </w:pPr>
      <w:rPr>
        <w:rFonts w:hint="default"/>
        <w:lang w:val="es-ES" w:eastAsia="en-US" w:bidi="ar-SA"/>
      </w:rPr>
    </w:lvl>
    <w:lvl w:ilvl="4" w:tplc="78D04B94">
      <w:numFmt w:val="bullet"/>
      <w:lvlText w:val="•"/>
      <w:lvlJc w:val="left"/>
      <w:pPr>
        <w:ind w:left="4198" w:hanging="216"/>
      </w:pPr>
      <w:rPr>
        <w:rFonts w:hint="default"/>
        <w:lang w:val="es-ES" w:eastAsia="en-US" w:bidi="ar-SA"/>
      </w:rPr>
    </w:lvl>
    <w:lvl w:ilvl="5" w:tplc="E3AAB456">
      <w:numFmt w:val="bullet"/>
      <w:lvlText w:val="•"/>
      <w:lvlJc w:val="left"/>
      <w:pPr>
        <w:ind w:left="5168" w:hanging="216"/>
      </w:pPr>
      <w:rPr>
        <w:rFonts w:hint="default"/>
        <w:lang w:val="es-ES" w:eastAsia="en-US" w:bidi="ar-SA"/>
      </w:rPr>
    </w:lvl>
    <w:lvl w:ilvl="6" w:tplc="E8BE758C">
      <w:numFmt w:val="bullet"/>
      <w:lvlText w:val="•"/>
      <w:lvlJc w:val="left"/>
      <w:pPr>
        <w:ind w:left="6137" w:hanging="216"/>
      </w:pPr>
      <w:rPr>
        <w:rFonts w:hint="default"/>
        <w:lang w:val="es-ES" w:eastAsia="en-US" w:bidi="ar-SA"/>
      </w:rPr>
    </w:lvl>
    <w:lvl w:ilvl="7" w:tplc="D92E538A">
      <w:numFmt w:val="bullet"/>
      <w:lvlText w:val="•"/>
      <w:lvlJc w:val="left"/>
      <w:pPr>
        <w:ind w:left="7107" w:hanging="216"/>
      </w:pPr>
      <w:rPr>
        <w:rFonts w:hint="default"/>
        <w:lang w:val="es-ES" w:eastAsia="en-US" w:bidi="ar-SA"/>
      </w:rPr>
    </w:lvl>
    <w:lvl w:ilvl="8" w:tplc="27D8FA38">
      <w:numFmt w:val="bullet"/>
      <w:lvlText w:val="•"/>
      <w:lvlJc w:val="left"/>
      <w:pPr>
        <w:ind w:left="8076" w:hanging="216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93E"/>
    <w:rsid w:val="002363B4"/>
    <w:rsid w:val="0060693E"/>
    <w:rsid w:val="00944E94"/>
    <w:rsid w:val="00B9268F"/>
    <w:rsid w:val="00C252E6"/>
    <w:rsid w:val="00F414DC"/>
    <w:rsid w:val="00FA6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765C2B"/>
  <w15:docId w15:val="{46E418ED-3783-44DA-BA60-5DBCDD0EE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141"/>
      <w:ind w:left="102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75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inicial</dc:creator>
  <cp:lastModifiedBy>Secretaria Primaria</cp:lastModifiedBy>
  <cp:revision>4</cp:revision>
  <dcterms:created xsi:type="dcterms:W3CDTF">2025-07-01T03:00:00Z</dcterms:created>
  <dcterms:modified xsi:type="dcterms:W3CDTF">2025-07-28T19:32:00Z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2024-09-18T00:00:00Z</vt:filetime>
  </property>
  <property fmtid="{D5CDD505-2E9C-101B-9397-08002B2CF9AE}" pid="5" name="Producer">
    <vt:lpwstr>www.ilovepdf.com</vt:lpwstr>
  </property>
</Properties>
</file>